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F12835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Turma/Série</w:t>
            </w:r>
            <w:r w:rsidR="00E567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7D350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3M01, 3M02, 3M03</w:t>
            </w:r>
            <w:r w:rsidR="00186A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 3N01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1D592B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Data:</w:t>
            </w:r>
            <w:r w:rsidR="00D3419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22</w:t>
            </w:r>
            <w:r w:rsidR="00C8792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07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D3419A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15</w:t>
            </w:r>
            <w:r w:rsidR="008146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ª Semana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D3419A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22/07/2020 a 29/07</w:t>
            </w:r>
            <w:r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C879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C8792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1833A8" w:rsidRDefault="001833A8" w:rsidP="002E3A7D">
      <w:pPr>
        <w:pStyle w:val="SemEspaamento"/>
      </w:pPr>
    </w:p>
    <w:p w:rsidR="00E24EBC" w:rsidRDefault="00E24EBC" w:rsidP="002E3A7D">
      <w:pPr>
        <w:pStyle w:val="SemEspaamento"/>
      </w:pPr>
    </w:p>
    <w:p w:rsidR="00D3419A" w:rsidRPr="00F84A78" w:rsidRDefault="00D3419A" w:rsidP="00F84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A78">
        <w:rPr>
          <w:rFonts w:ascii="Times New Roman" w:hAnsi="Times New Roman" w:cs="Times New Roman"/>
          <w:b/>
          <w:sz w:val="24"/>
          <w:szCs w:val="24"/>
        </w:rPr>
        <w:t xml:space="preserve">Prova trimestral. </w:t>
      </w:r>
      <w:r w:rsidR="00051F6E">
        <w:rPr>
          <w:rFonts w:ascii="Times New Roman" w:hAnsi="Times New Roman" w:cs="Times New Roman"/>
          <w:b/>
          <w:sz w:val="24"/>
          <w:szCs w:val="24"/>
        </w:rPr>
        <w:t>Valor: 10</w:t>
      </w:r>
      <w:bookmarkStart w:id="0" w:name="_GoBack"/>
      <w:bookmarkEnd w:id="0"/>
      <w:r w:rsidR="00F75C66" w:rsidRPr="00F84A78">
        <w:rPr>
          <w:rFonts w:ascii="Times New Roman" w:hAnsi="Times New Roman" w:cs="Times New Roman"/>
          <w:b/>
          <w:sz w:val="24"/>
          <w:szCs w:val="24"/>
        </w:rPr>
        <w:t>,0 pontos</w:t>
      </w:r>
    </w:p>
    <w:p w:rsidR="00D3419A" w:rsidRPr="00F84A78" w:rsidRDefault="00D3419A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AE7" w:rsidRPr="00F84A78" w:rsidRDefault="00777AE7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1. (UEL) Dois corpos A e B, de materiais diferentes, inicialmente neutros, são atritados entre si, isolados de outros corpos. Após o atrito,</w:t>
      </w:r>
    </w:p>
    <w:p w:rsidR="00777AE7" w:rsidRPr="00F84A78" w:rsidRDefault="00777AE7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a) ambos ficam eletrizados negativamente.</w:t>
      </w:r>
    </w:p>
    <w:p w:rsidR="00777AE7" w:rsidRPr="00F84A78" w:rsidRDefault="00777AE7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b) ambos ficam eletrizados positivamente.</w:t>
      </w:r>
    </w:p>
    <w:p w:rsidR="00777AE7" w:rsidRPr="00F84A78" w:rsidRDefault="00777AE7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c) um fica eletrizado negativamente e o outro continua neutro.</w:t>
      </w:r>
    </w:p>
    <w:p w:rsidR="00777AE7" w:rsidRPr="00F84A78" w:rsidRDefault="00777AE7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d) um fica eletrizado positivamente e o outro continua neutro.</w:t>
      </w:r>
    </w:p>
    <w:p w:rsidR="00777AE7" w:rsidRPr="006D3F7E" w:rsidRDefault="00777AE7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D3F7E">
        <w:rPr>
          <w:rFonts w:ascii="Times New Roman" w:hAnsi="Times New Roman" w:cs="Times New Roman"/>
          <w:sz w:val="24"/>
          <w:szCs w:val="24"/>
        </w:rPr>
        <w:t>e) um fica eletrizado positivamente e o outro, negativamente.</w:t>
      </w:r>
    </w:p>
    <w:p w:rsidR="00777AE7" w:rsidRPr="00F84A78" w:rsidRDefault="00777AE7" w:rsidP="00F84A78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7AE7" w:rsidRPr="00F84A78" w:rsidRDefault="00777AE7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2. Duas cargas elétricas de +4μC (Q</w:t>
      </w:r>
      <w:r w:rsidRPr="00F84A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84A78">
        <w:rPr>
          <w:rFonts w:ascii="Times New Roman" w:hAnsi="Times New Roman" w:cs="Times New Roman"/>
          <w:sz w:val="24"/>
          <w:szCs w:val="24"/>
        </w:rPr>
        <w:t xml:space="preserve"> = +4.10</w:t>
      </w:r>
      <w:r w:rsidRPr="00F84A78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84A78">
        <w:rPr>
          <w:rFonts w:ascii="Times New Roman" w:hAnsi="Times New Roman" w:cs="Times New Roman"/>
          <w:sz w:val="24"/>
          <w:szCs w:val="24"/>
        </w:rPr>
        <w:t xml:space="preserve"> C</w:t>
      </w:r>
      <w:proofErr w:type="gramStart"/>
      <w:r w:rsidRPr="00F84A78">
        <w:rPr>
          <w:rFonts w:ascii="Times New Roman" w:hAnsi="Times New Roman" w:cs="Times New Roman"/>
          <w:sz w:val="24"/>
          <w:szCs w:val="24"/>
        </w:rPr>
        <w:t>),  e</w:t>
      </w:r>
      <w:proofErr w:type="gramEnd"/>
      <w:r w:rsidRPr="00F84A78">
        <w:rPr>
          <w:rFonts w:ascii="Times New Roman" w:hAnsi="Times New Roman" w:cs="Times New Roman"/>
          <w:sz w:val="24"/>
          <w:szCs w:val="24"/>
        </w:rPr>
        <w:t xml:space="preserve"> +3 </w:t>
      </w:r>
      <w:proofErr w:type="spellStart"/>
      <w:r w:rsidRPr="00F84A78">
        <w:rPr>
          <w:rFonts w:ascii="Times New Roman" w:hAnsi="Times New Roman" w:cs="Times New Roman"/>
          <w:sz w:val="24"/>
          <w:szCs w:val="24"/>
        </w:rPr>
        <w:t>μC</w:t>
      </w:r>
      <w:proofErr w:type="spellEnd"/>
      <w:r w:rsidRPr="00F84A78">
        <w:rPr>
          <w:rFonts w:ascii="Times New Roman" w:hAnsi="Times New Roman" w:cs="Times New Roman"/>
          <w:sz w:val="24"/>
          <w:szCs w:val="24"/>
        </w:rPr>
        <w:t xml:space="preserve"> (Q</w:t>
      </w:r>
      <w:r w:rsidRPr="00F84A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84A78">
        <w:rPr>
          <w:rFonts w:ascii="Times New Roman" w:hAnsi="Times New Roman" w:cs="Times New Roman"/>
          <w:sz w:val="24"/>
          <w:szCs w:val="24"/>
        </w:rPr>
        <w:t xml:space="preserve"> = +3.10</w:t>
      </w:r>
      <w:r w:rsidRPr="00F84A78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84A78">
        <w:rPr>
          <w:rFonts w:ascii="Times New Roman" w:hAnsi="Times New Roman" w:cs="Times New Roman"/>
          <w:sz w:val="24"/>
          <w:szCs w:val="24"/>
        </w:rPr>
        <w:t xml:space="preserve"> C), são deixadas a uma distância de 3 cm. Dado K = 9.10</w:t>
      </w:r>
      <w:r w:rsidRPr="00F84A7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84A78">
        <w:rPr>
          <w:rFonts w:ascii="Times New Roman" w:hAnsi="Times New Roman" w:cs="Times New Roman"/>
          <w:sz w:val="24"/>
          <w:szCs w:val="24"/>
        </w:rPr>
        <w:t xml:space="preserve"> N.m</w:t>
      </w:r>
      <w:r w:rsidRPr="00F84A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4A78">
        <w:rPr>
          <w:rFonts w:ascii="Times New Roman" w:hAnsi="Times New Roman" w:cs="Times New Roman"/>
          <w:sz w:val="24"/>
          <w:szCs w:val="24"/>
        </w:rPr>
        <w:t>/C</w:t>
      </w:r>
      <w:r w:rsidRPr="00F84A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4A78">
        <w:rPr>
          <w:rFonts w:ascii="Times New Roman" w:hAnsi="Times New Roman" w:cs="Times New Roman"/>
          <w:sz w:val="24"/>
          <w:szCs w:val="24"/>
        </w:rPr>
        <w:t>. Determine a força de atração entre elas.</w:t>
      </w:r>
    </w:p>
    <w:p w:rsidR="00777AE7" w:rsidRPr="00F84A78" w:rsidRDefault="00777AE7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a) 1,20 N</w:t>
      </w:r>
      <w:r w:rsidR="00F84A78">
        <w:rPr>
          <w:rFonts w:ascii="Times New Roman" w:hAnsi="Times New Roman" w:cs="Times New Roman"/>
          <w:sz w:val="24"/>
          <w:szCs w:val="24"/>
        </w:rPr>
        <w:t xml:space="preserve">   </w:t>
      </w:r>
      <w:r w:rsidRPr="00F84A78">
        <w:rPr>
          <w:rFonts w:ascii="Times New Roman" w:hAnsi="Times New Roman" w:cs="Times New Roman"/>
          <w:sz w:val="24"/>
          <w:szCs w:val="24"/>
        </w:rPr>
        <w:t>b) 12,0 N</w:t>
      </w:r>
      <w:r w:rsidR="00F84A78">
        <w:rPr>
          <w:rFonts w:ascii="Times New Roman" w:hAnsi="Times New Roman" w:cs="Times New Roman"/>
          <w:sz w:val="24"/>
          <w:szCs w:val="24"/>
        </w:rPr>
        <w:t xml:space="preserve">   </w:t>
      </w:r>
      <w:r w:rsidRPr="006D3F7E">
        <w:rPr>
          <w:rFonts w:ascii="Times New Roman" w:hAnsi="Times New Roman" w:cs="Times New Roman"/>
          <w:sz w:val="24"/>
          <w:szCs w:val="24"/>
        </w:rPr>
        <w:t>c) 120 N</w:t>
      </w:r>
      <w:r w:rsidR="00F84A78" w:rsidRPr="006D3F7E">
        <w:rPr>
          <w:rFonts w:ascii="Times New Roman" w:hAnsi="Times New Roman" w:cs="Times New Roman"/>
          <w:sz w:val="24"/>
          <w:szCs w:val="24"/>
        </w:rPr>
        <w:t xml:space="preserve">   </w:t>
      </w:r>
      <w:r w:rsidRPr="00F84A78">
        <w:rPr>
          <w:rFonts w:ascii="Times New Roman" w:hAnsi="Times New Roman" w:cs="Times New Roman"/>
          <w:sz w:val="24"/>
          <w:szCs w:val="24"/>
        </w:rPr>
        <w:t>d) 1.200 N</w:t>
      </w:r>
      <w:r w:rsidR="00F84A78">
        <w:rPr>
          <w:rFonts w:ascii="Times New Roman" w:hAnsi="Times New Roman" w:cs="Times New Roman"/>
          <w:sz w:val="24"/>
          <w:szCs w:val="24"/>
        </w:rPr>
        <w:t xml:space="preserve">   </w:t>
      </w:r>
      <w:r w:rsidRPr="00F84A78">
        <w:rPr>
          <w:rFonts w:ascii="Times New Roman" w:hAnsi="Times New Roman" w:cs="Times New Roman"/>
          <w:sz w:val="24"/>
          <w:szCs w:val="24"/>
        </w:rPr>
        <w:t>e) 2.400 N</w:t>
      </w:r>
    </w:p>
    <w:p w:rsidR="00777AE7" w:rsidRPr="00F84A78" w:rsidRDefault="00777AE7" w:rsidP="00F84A78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7AE7" w:rsidRPr="00F84A78" w:rsidRDefault="00777AE7" w:rsidP="00F84A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3. Qual dos gráficos a seguir melhor representa o módulo do campo elétrico em função da distância d até a carga elétrica puntiforme geradora? </w:t>
      </w:r>
    </w:p>
    <w:p w:rsidR="00777AE7" w:rsidRPr="00F84A78" w:rsidRDefault="00777AE7" w:rsidP="00F84A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16250" cy="977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A7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84D7C3" wp14:editId="4056352C">
            <wp:extent cx="2749550" cy="10985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13" w:rsidRPr="00F84A78" w:rsidRDefault="00777AE7" w:rsidP="004C791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4. </w:t>
      </w:r>
      <w:r w:rsidR="004C7913" w:rsidRPr="00F84A78">
        <w:rPr>
          <w:rFonts w:ascii="Times New Roman" w:hAnsi="Times New Roman" w:cs="Times New Roman"/>
          <w:sz w:val="24"/>
          <w:szCs w:val="24"/>
        </w:rPr>
        <w:t>Qual das afirmativas está correta?</w:t>
      </w:r>
    </w:p>
    <w:p w:rsidR="004C7913" w:rsidRPr="00F84A78" w:rsidRDefault="004C7913" w:rsidP="004C7913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Somente corpos carregados positivamente atraem corpos neutros.</w:t>
      </w:r>
    </w:p>
    <w:p w:rsidR="004C7913" w:rsidRPr="00F84A78" w:rsidRDefault="004C7913" w:rsidP="004C7913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Somente corpos carregados negativamente atraem corpos neutros.</w:t>
      </w:r>
    </w:p>
    <w:p w:rsidR="004C7913" w:rsidRPr="00F84A78" w:rsidRDefault="004C7913" w:rsidP="004C7913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Um corpo carregado pode atrair ou repelir um corpo neutro.</w:t>
      </w:r>
    </w:p>
    <w:p w:rsidR="004C7913" w:rsidRPr="00F84A78" w:rsidRDefault="004C7913" w:rsidP="004C7913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Se um corpo A eletrizado positivamente atrai um outro corpo B, podemos afirmar que B está carregado negativamente.</w:t>
      </w:r>
    </w:p>
    <w:p w:rsidR="004C7913" w:rsidRPr="006D3F7E" w:rsidRDefault="004C7913" w:rsidP="004C7913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7E">
        <w:rPr>
          <w:rFonts w:ascii="Times New Roman" w:hAnsi="Times New Roman" w:cs="Times New Roman"/>
          <w:sz w:val="24"/>
          <w:szCs w:val="24"/>
        </w:rPr>
        <w:t>Um corpo neutro pode ser atraído por um corpo eletrizado.</w:t>
      </w:r>
    </w:p>
    <w:p w:rsidR="00F84A78" w:rsidRPr="004C7913" w:rsidRDefault="00F84A78" w:rsidP="00F84A7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42BA" w:rsidRPr="00F84A78" w:rsidRDefault="00777AE7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5. </w:t>
      </w:r>
      <w:r w:rsidR="00AA42BA" w:rsidRPr="00F84A78">
        <w:rPr>
          <w:rFonts w:ascii="Times New Roman" w:hAnsi="Times New Roman" w:cs="Times New Roman"/>
          <w:sz w:val="24"/>
          <w:szCs w:val="24"/>
        </w:rPr>
        <w:t>Um aluno tem 4 esferas idênticas, pequenas e condutoras (A, B, C e D), carregadas com cargas respectivamente iguais a -2Q, 4Q, 3Q e 6Q. A esfera A é colocada em contato com a esfera B e a seguir com as esferas C e D. Ao final do processo a esfera A estará eletrizada com carga equivalente a:</w:t>
      </w:r>
    </w:p>
    <w:p w:rsidR="00AA42BA" w:rsidRPr="00F84A78" w:rsidRDefault="00AA42BA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a) 3Q    </w:t>
      </w:r>
      <w:r w:rsidRPr="006D3F7E">
        <w:rPr>
          <w:rFonts w:ascii="Times New Roman" w:hAnsi="Times New Roman" w:cs="Times New Roman"/>
          <w:sz w:val="24"/>
          <w:szCs w:val="24"/>
        </w:rPr>
        <w:t xml:space="preserve">b) 4Q    </w:t>
      </w:r>
      <w:r w:rsidRPr="00F84A78">
        <w:rPr>
          <w:rFonts w:ascii="Times New Roman" w:hAnsi="Times New Roman" w:cs="Times New Roman"/>
          <w:sz w:val="24"/>
          <w:szCs w:val="24"/>
        </w:rPr>
        <w:t>c) Q/2    d) 8Q    e) 5,5Q</w:t>
      </w:r>
    </w:p>
    <w:p w:rsidR="00F84A78" w:rsidRDefault="00F84A78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A23" w:rsidRPr="00F84A78" w:rsidRDefault="00777AE7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6.</w:t>
      </w:r>
      <w:r w:rsidR="00AA42BA" w:rsidRPr="00F84A78">
        <w:rPr>
          <w:rFonts w:ascii="Times New Roman" w:hAnsi="Times New Roman" w:cs="Times New Roman"/>
          <w:sz w:val="24"/>
          <w:szCs w:val="24"/>
        </w:rPr>
        <w:t xml:space="preserve"> </w:t>
      </w:r>
      <w:r w:rsidR="00057A23" w:rsidRPr="00F84A78">
        <w:rPr>
          <w:rFonts w:ascii="Times New Roman" w:hAnsi="Times New Roman" w:cs="Times New Roman"/>
          <w:sz w:val="24"/>
          <w:szCs w:val="24"/>
        </w:rPr>
        <w:t>Os corpos eletrizados por atrito, contato e indução ficam carregados respectivamente com cargas de sinais:</w:t>
      </w:r>
    </w:p>
    <w:p w:rsidR="00057A23" w:rsidRPr="00F84A78" w:rsidRDefault="00057A23" w:rsidP="00F84A78">
      <w:pPr>
        <w:spacing w:after="0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a.</w:t>
      </w:r>
      <w:r w:rsidR="004C7913">
        <w:rPr>
          <w:rFonts w:ascii="Times New Roman" w:hAnsi="Times New Roman" w:cs="Times New Roman"/>
          <w:sz w:val="24"/>
          <w:szCs w:val="24"/>
        </w:rPr>
        <w:t xml:space="preserve"> </w:t>
      </w:r>
      <w:r w:rsidRPr="00F84A78">
        <w:rPr>
          <w:rFonts w:ascii="Times New Roman" w:hAnsi="Times New Roman" w:cs="Times New Roman"/>
          <w:sz w:val="24"/>
          <w:szCs w:val="24"/>
        </w:rPr>
        <w:t xml:space="preserve">Iguais, iguais e iguais.                         </w:t>
      </w:r>
    </w:p>
    <w:p w:rsidR="00057A23" w:rsidRPr="00F84A78" w:rsidRDefault="00057A23" w:rsidP="00F84A78">
      <w:pPr>
        <w:spacing w:after="0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b.</w:t>
      </w:r>
      <w:r w:rsidR="004C7913">
        <w:rPr>
          <w:rFonts w:ascii="Times New Roman" w:hAnsi="Times New Roman" w:cs="Times New Roman"/>
          <w:sz w:val="24"/>
          <w:szCs w:val="24"/>
        </w:rPr>
        <w:t xml:space="preserve"> </w:t>
      </w:r>
      <w:r w:rsidRPr="00F84A78">
        <w:rPr>
          <w:rFonts w:ascii="Times New Roman" w:hAnsi="Times New Roman" w:cs="Times New Roman"/>
          <w:sz w:val="24"/>
          <w:szCs w:val="24"/>
        </w:rPr>
        <w:t>Iguais, iguais e contrários.</w:t>
      </w:r>
    </w:p>
    <w:p w:rsidR="00057A23" w:rsidRPr="00F84A78" w:rsidRDefault="00057A23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c. Contrários, contrários e iguais.               </w:t>
      </w:r>
    </w:p>
    <w:p w:rsidR="00057A23" w:rsidRPr="00F84A78" w:rsidRDefault="00057A23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d.</w:t>
      </w:r>
      <w:r w:rsidR="004C7913">
        <w:rPr>
          <w:rFonts w:ascii="Times New Roman" w:hAnsi="Times New Roman" w:cs="Times New Roman"/>
          <w:sz w:val="24"/>
          <w:szCs w:val="24"/>
        </w:rPr>
        <w:t xml:space="preserve"> </w:t>
      </w:r>
      <w:r w:rsidRPr="00F84A78">
        <w:rPr>
          <w:rFonts w:ascii="Times New Roman" w:hAnsi="Times New Roman" w:cs="Times New Roman"/>
          <w:sz w:val="24"/>
          <w:szCs w:val="24"/>
        </w:rPr>
        <w:t>Contrários, iguais e iguais.</w:t>
      </w:r>
    </w:p>
    <w:p w:rsidR="00057A23" w:rsidRPr="004C7913" w:rsidRDefault="00057A23" w:rsidP="00F84A7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e</w:t>
      </w:r>
      <w:r w:rsidRPr="004C791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C7913" w:rsidRPr="004C79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3F7E">
        <w:rPr>
          <w:rFonts w:ascii="Times New Roman" w:hAnsi="Times New Roman" w:cs="Times New Roman"/>
          <w:sz w:val="24"/>
          <w:szCs w:val="24"/>
        </w:rPr>
        <w:t>Contrários, iguais e contrários.</w:t>
      </w:r>
    </w:p>
    <w:p w:rsidR="00777AE7" w:rsidRDefault="00777AE7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C7913" w:rsidRDefault="004C791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C7913" w:rsidRPr="00F84A78" w:rsidRDefault="004C791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57A23" w:rsidRPr="00F84A78" w:rsidRDefault="00777AE7" w:rsidP="00F84A78">
      <w:pPr>
        <w:tabs>
          <w:tab w:val="left" w:pos="1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7.</w:t>
      </w:r>
      <w:r w:rsidR="00057A23" w:rsidRPr="00F84A78">
        <w:rPr>
          <w:rFonts w:ascii="Times New Roman" w:hAnsi="Times New Roman" w:cs="Times New Roman"/>
          <w:sz w:val="24"/>
          <w:szCs w:val="24"/>
        </w:rPr>
        <w:t xml:space="preserve"> Dispõe-se de uma placa metálica M e de uma esferinha metálica P, suspensa por um fio isolante, inicialmente neutras e isoladas. Um feixe de luz violeta é lançado sobre a placa retirando partículas elementares da mesma. </w:t>
      </w:r>
    </w:p>
    <w:p w:rsidR="00057A23" w:rsidRDefault="00057A23" w:rsidP="00F84A78">
      <w:pPr>
        <w:tabs>
          <w:tab w:val="left" w:pos="1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As figuras (1) a (4) ilustram o desenrolar dos fenômenos ocorridos.</w:t>
      </w:r>
    </w:p>
    <w:p w:rsidR="00057A23" w:rsidRPr="00F84A78" w:rsidRDefault="00057A23" w:rsidP="00F84A78">
      <w:pPr>
        <w:tabs>
          <w:tab w:val="left" w:pos="1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A7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952750" cy="144903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42" cy="145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23" w:rsidRPr="00F84A78" w:rsidRDefault="00057A23" w:rsidP="00F84A78">
      <w:pPr>
        <w:tabs>
          <w:tab w:val="left" w:pos="1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Podemos afirmar que na situação (4)</w:t>
      </w:r>
    </w:p>
    <w:p w:rsidR="00057A23" w:rsidRPr="006D3F7E" w:rsidRDefault="00057A23" w:rsidP="00F84A78">
      <w:pPr>
        <w:numPr>
          <w:ilvl w:val="0"/>
          <w:numId w:val="6"/>
        </w:num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7E">
        <w:rPr>
          <w:rFonts w:ascii="Times New Roman" w:hAnsi="Times New Roman" w:cs="Times New Roman"/>
          <w:sz w:val="24"/>
          <w:szCs w:val="24"/>
        </w:rPr>
        <w:t>M e P estão eletrizadas positivamente.</w:t>
      </w:r>
    </w:p>
    <w:p w:rsidR="00057A23" w:rsidRPr="00F84A78" w:rsidRDefault="00057A23" w:rsidP="00F84A78">
      <w:pPr>
        <w:numPr>
          <w:ilvl w:val="0"/>
          <w:numId w:val="6"/>
        </w:num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M está negativa e P neutra.</w:t>
      </w:r>
    </w:p>
    <w:p w:rsidR="00057A23" w:rsidRPr="00F84A78" w:rsidRDefault="00057A23" w:rsidP="00F84A78">
      <w:pPr>
        <w:numPr>
          <w:ilvl w:val="0"/>
          <w:numId w:val="6"/>
        </w:num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M está neutra e P positivamente eletrizada.</w:t>
      </w:r>
    </w:p>
    <w:p w:rsidR="00057A23" w:rsidRPr="00F84A78" w:rsidRDefault="00057A23" w:rsidP="00F84A78">
      <w:pPr>
        <w:numPr>
          <w:ilvl w:val="0"/>
          <w:numId w:val="6"/>
        </w:num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M e P estão eletrizadas negativamente.</w:t>
      </w:r>
    </w:p>
    <w:p w:rsidR="00057A23" w:rsidRPr="00F84A78" w:rsidRDefault="00057A23" w:rsidP="00F84A78">
      <w:pPr>
        <w:numPr>
          <w:ilvl w:val="0"/>
          <w:numId w:val="6"/>
        </w:num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M e P foram eletrizadas por indução.</w:t>
      </w:r>
    </w:p>
    <w:p w:rsidR="00777AE7" w:rsidRPr="00F84A78" w:rsidRDefault="00777AE7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57A23" w:rsidRPr="00F84A78" w:rsidRDefault="004C7913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7AE7" w:rsidRPr="00F84A78">
        <w:rPr>
          <w:rFonts w:ascii="Times New Roman" w:hAnsi="Times New Roman" w:cs="Times New Roman"/>
          <w:sz w:val="24"/>
          <w:szCs w:val="24"/>
        </w:rPr>
        <w:t>.</w:t>
      </w:r>
      <w:r w:rsidR="00057A23" w:rsidRPr="00F84A78">
        <w:rPr>
          <w:rFonts w:ascii="Times New Roman" w:hAnsi="Times New Roman" w:cs="Times New Roman"/>
          <w:sz w:val="24"/>
          <w:szCs w:val="24"/>
        </w:rPr>
        <w:t xml:space="preserve"> Diferença de potencial elétrico é:</w:t>
      </w:r>
    </w:p>
    <w:p w:rsidR="00057A23" w:rsidRPr="006D3F7E" w:rsidRDefault="00057A23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F7E">
        <w:rPr>
          <w:rFonts w:ascii="Times New Roman" w:hAnsi="Times New Roman" w:cs="Times New Roman"/>
          <w:sz w:val="24"/>
          <w:szCs w:val="24"/>
        </w:rPr>
        <w:t>a) A diferença de energia potencial entre dois pontos diferentes de energia potencial sob a influência de um campo elétrico;</w:t>
      </w:r>
    </w:p>
    <w:p w:rsidR="00057A23" w:rsidRPr="00F84A78" w:rsidRDefault="00057A23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b) A unidade de medida do potencial elétrico no Sistema Internacional de Unidades, o SI;</w:t>
      </w:r>
    </w:p>
    <w:p w:rsidR="00057A23" w:rsidRPr="00F84A78" w:rsidRDefault="00057A23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c) Medida da capacidade de realizar trabalho;</w:t>
      </w:r>
    </w:p>
    <w:p w:rsidR="00057A23" w:rsidRDefault="00057A23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d) Fluxo ordenado de cargas em um condutor quando está sujeito a campo elétrico.</w:t>
      </w:r>
    </w:p>
    <w:p w:rsidR="00F84A78" w:rsidRPr="00F84A78" w:rsidRDefault="00F84A78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A23" w:rsidRPr="00F84A78" w:rsidRDefault="004C791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7A23" w:rsidRPr="00F84A78">
        <w:rPr>
          <w:rFonts w:ascii="Times New Roman" w:hAnsi="Times New Roman" w:cs="Times New Roman"/>
          <w:sz w:val="24"/>
          <w:szCs w:val="24"/>
        </w:rPr>
        <w:t>. Duas esferas metálicas idênticas, suspensas por fios isolantes, se atraem conforme mostra a figura.</w:t>
      </w: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84A7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27200" cy="1015697"/>
            <wp:effectExtent l="0" t="0" r="6350" b="0"/>
            <wp:docPr id="8" name="Imagem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68" cy="101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23" w:rsidRPr="00F84A78" w:rsidRDefault="00F84A78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A23" w:rsidRPr="00F84A78">
        <w:rPr>
          <w:rFonts w:ascii="Times New Roman" w:hAnsi="Times New Roman" w:cs="Times New Roman"/>
          <w:sz w:val="24"/>
          <w:szCs w:val="24"/>
        </w:rPr>
        <w:t>Leia as afirmações a respeito desse fenômeno.</w:t>
      </w: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I – Uma esfera pode estar eletrizada negativamente e a outra neutra</w:t>
      </w: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II – Uma das esferas pode estar eletrizada negativamente e a outra positivamente </w:t>
      </w: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III – Uma esfera pode estar eletrizada positivamente e a outra neutra </w:t>
      </w: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IV – Ocorre na verdade uma atração gravitacional, por isso observa-se uma aproximação. </w:t>
      </w: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V – As esferas estão funcionando certamente como irmãs.</w:t>
      </w: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Estão </w:t>
      </w:r>
      <w:r w:rsidRPr="00F84A78">
        <w:rPr>
          <w:rFonts w:ascii="Times New Roman" w:hAnsi="Times New Roman" w:cs="Times New Roman"/>
          <w:b/>
          <w:sz w:val="24"/>
          <w:szCs w:val="24"/>
        </w:rPr>
        <w:t>CORRETAS</w:t>
      </w:r>
      <w:r w:rsidRPr="00F84A78">
        <w:rPr>
          <w:rFonts w:ascii="Times New Roman" w:hAnsi="Times New Roman" w:cs="Times New Roman"/>
          <w:sz w:val="24"/>
          <w:szCs w:val="24"/>
        </w:rPr>
        <w:t xml:space="preserve"> as afirmações </w:t>
      </w:r>
    </w:p>
    <w:p w:rsidR="00057A23" w:rsidRPr="006D3F7E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D3F7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D3F7E">
        <w:rPr>
          <w:rFonts w:ascii="Times New Roman" w:hAnsi="Times New Roman" w:cs="Times New Roman"/>
          <w:sz w:val="24"/>
          <w:szCs w:val="24"/>
        </w:rPr>
        <w:t>I,II</w:t>
      </w:r>
      <w:proofErr w:type="gramEnd"/>
      <w:r w:rsidRPr="006D3F7E">
        <w:rPr>
          <w:rFonts w:ascii="Times New Roman" w:hAnsi="Times New Roman" w:cs="Times New Roman"/>
          <w:sz w:val="24"/>
          <w:szCs w:val="24"/>
        </w:rPr>
        <w:t xml:space="preserve"> e III </w:t>
      </w: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b) I, II e IV </w:t>
      </w: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c) I, III e IV</w:t>
      </w: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>d) II, III e V</w:t>
      </w:r>
    </w:p>
    <w:p w:rsidR="00057A23" w:rsidRPr="00F84A78" w:rsidRDefault="00057A23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e) II e III </w:t>
      </w:r>
    </w:p>
    <w:p w:rsidR="00777AE7" w:rsidRPr="00F84A78" w:rsidRDefault="00777AE7" w:rsidP="00F84A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77AE7" w:rsidRPr="00F84A78" w:rsidRDefault="00777AE7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sz w:val="24"/>
          <w:szCs w:val="24"/>
        </w:rPr>
        <w:t xml:space="preserve"> Formulas:</w:t>
      </w:r>
    </w:p>
    <w:p w:rsidR="00777AE7" w:rsidRPr="00F84A78" w:rsidRDefault="00A228C8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7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85900" cy="393700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9" t="38275" r="26923" b="45013"/>
                    <a:stretch/>
                  </pic:blipFill>
                  <pic:spPr bwMode="auto">
                    <a:xfrm>
                      <a:off x="0" y="0"/>
                      <a:ext cx="1485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4A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8C8" w:rsidRPr="00F84A78" w:rsidRDefault="00A228C8" w:rsidP="00F8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28C8" w:rsidRPr="00F84A78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5EC"/>
    <w:multiLevelType w:val="hybridMultilevel"/>
    <w:tmpl w:val="7DE895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73A98"/>
    <w:multiLevelType w:val="hybridMultilevel"/>
    <w:tmpl w:val="F944731C"/>
    <w:lvl w:ilvl="0" w:tplc="9086D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B7AA9"/>
    <w:multiLevelType w:val="hybridMultilevel"/>
    <w:tmpl w:val="12ACD4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0F94"/>
    <w:multiLevelType w:val="hybridMultilevel"/>
    <w:tmpl w:val="AE0464FE"/>
    <w:lvl w:ilvl="0" w:tplc="C39E01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571CB"/>
    <w:multiLevelType w:val="hybridMultilevel"/>
    <w:tmpl w:val="883A9A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2A74"/>
    <w:multiLevelType w:val="hybridMultilevel"/>
    <w:tmpl w:val="D6EA4B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C3628"/>
    <w:multiLevelType w:val="hybridMultilevel"/>
    <w:tmpl w:val="AF0274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051F6E"/>
    <w:rsid w:val="00057A23"/>
    <w:rsid w:val="000D6BC2"/>
    <w:rsid w:val="00140378"/>
    <w:rsid w:val="001833A8"/>
    <w:rsid w:val="00186AE9"/>
    <w:rsid w:val="00196880"/>
    <w:rsid w:val="001B5F89"/>
    <w:rsid w:val="001D592B"/>
    <w:rsid w:val="002E3A7D"/>
    <w:rsid w:val="00327292"/>
    <w:rsid w:val="0034493D"/>
    <w:rsid w:val="003971D8"/>
    <w:rsid w:val="00442F4F"/>
    <w:rsid w:val="0044730B"/>
    <w:rsid w:val="00452B35"/>
    <w:rsid w:val="004C7913"/>
    <w:rsid w:val="00585CA8"/>
    <w:rsid w:val="00591305"/>
    <w:rsid w:val="005B144A"/>
    <w:rsid w:val="006009EE"/>
    <w:rsid w:val="006617F2"/>
    <w:rsid w:val="006759CE"/>
    <w:rsid w:val="006D3F7E"/>
    <w:rsid w:val="006E4441"/>
    <w:rsid w:val="00777AE7"/>
    <w:rsid w:val="007D1B88"/>
    <w:rsid w:val="007D3506"/>
    <w:rsid w:val="007D41F0"/>
    <w:rsid w:val="0081466A"/>
    <w:rsid w:val="00833096"/>
    <w:rsid w:val="00881C29"/>
    <w:rsid w:val="008E3A0A"/>
    <w:rsid w:val="008F508A"/>
    <w:rsid w:val="00924070"/>
    <w:rsid w:val="009401B5"/>
    <w:rsid w:val="00996B83"/>
    <w:rsid w:val="009E6B48"/>
    <w:rsid w:val="009F3972"/>
    <w:rsid w:val="009F6D8E"/>
    <w:rsid w:val="00A228C8"/>
    <w:rsid w:val="00AA42BA"/>
    <w:rsid w:val="00AC7278"/>
    <w:rsid w:val="00AF451E"/>
    <w:rsid w:val="00BC125C"/>
    <w:rsid w:val="00C87927"/>
    <w:rsid w:val="00CA7703"/>
    <w:rsid w:val="00D32471"/>
    <w:rsid w:val="00D3419A"/>
    <w:rsid w:val="00D45803"/>
    <w:rsid w:val="00DA0975"/>
    <w:rsid w:val="00DA73F8"/>
    <w:rsid w:val="00DC20CA"/>
    <w:rsid w:val="00E22824"/>
    <w:rsid w:val="00E24EBC"/>
    <w:rsid w:val="00E567B0"/>
    <w:rsid w:val="00EB3F22"/>
    <w:rsid w:val="00ED010F"/>
    <w:rsid w:val="00F12835"/>
    <w:rsid w:val="00F75C66"/>
    <w:rsid w:val="00F84A78"/>
    <w:rsid w:val="00FA339B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A7703"/>
    <w:pPr>
      <w:keepNext/>
      <w:keepLines/>
      <w:shd w:val="clear" w:color="auto" w:fill="FFFFFF"/>
      <w:spacing w:before="150" w:after="0"/>
      <w:ind w:right="150"/>
      <w:jc w:val="both"/>
      <w:outlineLvl w:val="0"/>
    </w:pPr>
    <w:rPr>
      <w:rFonts w:eastAsiaTheme="majorEastAsia" w:cstheme="minorHAnsi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qFormat/>
    <w:rsid w:val="002E3A7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E4441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585CA8"/>
    <w:pPr>
      <w:tabs>
        <w:tab w:val="left" w:pos="3516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5C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aliases w:val="TÍTULO 1"/>
    <w:basedOn w:val="Normal"/>
    <w:uiPriority w:val="34"/>
    <w:qFormat/>
    <w:rsid w:val="00881C2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7703"/>
    <w:rPr>
      <w:rFonts w:eastAsiaTheme="majorEastAsia" w:cstheme="minorHAnsi"/>
      <w:b/>
      <w:bCs/>
      <w:sz w:val="24"/>
      <w:szCs w:val="24"/>
      <w:u w:val="single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7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5217-F833-4196-BA25-C467D6DC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53</cp:revision>
  <dcterms:created xsi:type="dcterms:W3CDTF">2020-05-28T19:22:00Z</dcterms:created>
  <dcterms:modified xsi:type="dcterms:W3CDTF">2020-07-22T11:25:00Z</dcterms:modified>
</cp:coreProperties>
</file>